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</w:p>
    <w:p w:rsidR="00245CFD" w:rsidRPr="00245CFD" w:rsidRDefault="00245CFD" w:rsidP="00245CFD">
      <w:pPr>
        <w:pStyle w:val="Default"/>
        <w:ind w:firstLine="720"/>
        <w:jc w:val="center"/>
        <w:rPr>
          <w:b/>
          <w:sz w:val="36"/>
          <w:szCs w:val="36"/>
          <w:u w:val="single"/>
        </w:rPr>
      </w:pPr>
      <w:r w:rsidRPr="00245CFD">
        <w:rPr>
          <w:b/>
          <w:sz w:val="36"/>
          <w:szCs w:val="36"/>
          <w:u w:val="single"/>
        </w:rPr>
        <w:t>Реакция манту и БЦЖ</w:t>
      </w:r>
    </w:p>
    <w:p w:rsidR="00245CFD" w:rsidRDefault="00245CFD" w:rsidP="00245CFD">
      <w:pPr>
        <w:pStyle w:val="Default"/>
        <w:ind w:firstLine="720"/>
        <w:rPr>
          <w:sz w:val="28"/>
          <w:szCs w:val="28"/>
        </w:rPr>
      </w:pP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i/>
          <w:iCs/>
          <w:sz w:val="28"/>
          <w:szCs w:val="28"/>
        </w:rPr>
        <w:t xml:space="preserve">Туберкулез является социально значимым и особо опасным инфекционным заболеванием. </w:t>
      </w:r>
      <w:proofErr w:type="gramStart"/>
      <w:r w:rsidRPr="00245CFD">
        <w:rPr>
          <w:i/>
          <w:iCs/>
          <w:sz w:val="28"/>
          <w:szCs w:val="28"/>
        </w:rPr>
        <w:t>По данным Всемирной организации здравоохранения, одна треть населения планеты инфицирована туберкулезом.</w:t>
      </w:r>
      <w:proofErr w:type="gramEnd"/>
      <w:r w:rsidRPr="00245CFD">
        <w:rPr>
          <w:i/>
          <w:iCs/>
          <w:sz w:val="28"/>
          <w:szCs w:val="28"/>
        </w:rPr>
        <w:t xml:space="preserve"> В мире ежегодно регистрируется несколько миллионов новых случаев туберкулеза и более миллиона случаев смерти от него, половина из которых дети в возрасте до 15 лет. Быстрое распространение лекарственно-устойчивых штаммов возбудителя туберкулеза грозит превратить туберкулез в неизлечимое заболевание.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В связи с отказом законного представителя несовершеннолетних детей от предоставления в образовательное учреждение документов, подтверждающих отсутствие заболевания туберкулезом, разъясняем Вам </w:t>
      </w:r>
      <w:proofErr w:type="spellStart"/>
      <w:r w:rsidRPr="00245CFD">
        <w:rPr>
          <w:sz w:val="28"/>
          <w:szCs w:val="28"/>
        </w:rPr>
        <w:t>правоприменения</w:t>
      </w:r>
      <w:proofErr w:type="spellEnd"/>
      <w:r w:rsidRPr="00245CFD">
        <w:rPr>
          <w:sz w:val="28"/>
          <w:szCs w:val="28"/>
        </w:rPr>
        <w:t xml:space="preserve"> и толкования действующего законодательства.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Можно ли допускать ребенка в коллектив при отказе родителей от пробы Манту?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 xml:space="preserve">Как следует из решения Верховного суда Российской Федерации от 17.02.2015 № АКЛИ 14-1454 «Об оспаривании пункта 1.3 и абзаца второго пункта 5.7 Санитарно-эпидемиологических правил СП 3.1.2.311.4-13 «Профилактика туберкулеза» от 22.10.2013 № 60, утвержденное Постановлением Главного государственного санитарного врача Российской Федерации», Конституцией Российской Федерации (ст. 41, 42) установлено, что каждый имеет право на охрану здоровья, на благоприятную окружающую среду. </w:t>
      </w:r>
      <w:proofErr w:type="gramEnd"/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Санитарно-эпидемиологическое благополучие населения является одним из основных условий реализации конституционных прав граждан на охрану здоровья и благоприятную окружающую среду.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Отношения в области санитарно-эпидемиологического благополучия населения регулируются Федеральным законом от 30.03.1999 № 52-ФЗ «О санитарно-эпидемиологическом благополучии населения», другими федеральными законами, а также принимаемыми в соответствии с ними законами и иными нормативными правовыми актами Российской Федерации (ст. 4).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Статьей 39 указанного закона установлено, что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245CFD">
        <w:rPr>
          <w:sz w:val="28"/>
          <w:szCs w:val="28"/>
        </w:rPr>
        <w:t xml:space="preserve">, профилактических прививок, гигиенического воспитания и обучения граждан.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 xml:space="preserve">Согласно Положению о Федеральной службе по надзору в сфере защиты прав потребителей и благополучия человека, утвержденному Постановлением Правительства Российской Федерации от 30.06.2004 № 322, </w:t>
      </w:r>
      <w:proofErr w:type="spellStart"/>
      <w:r w:rsidRPr="00245CFD">
        <w:rPr>
          <w:sz w:val="28"/>
          <w:szCs w:val="28"/>
        </w:rPr>
        <w:t>Роспотребнадзор</w:t>
      </w:r>
      <w:proofErr w:type="spellEnd"/>
      <w:r w:rsidRPr="00245CFD">
        <w:rPr>
          <w:sz w:val="28"/>
          <w:szCs w:val="28"/>
        </w:rPr>
        <w:t xml:space="preserve"> является </w:t>
      </w:r>
      <w:r w:rsidRPr="00245CFD">
        <w:rPr>
          <w:sz w:val="28"/>
          <w:szCs w:val="28"/>
        </w:rP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 w:rsidRPr="00245CFD">
        <w:rPr>
          <w:sz w:val="28"/>
          <w:szCs w:val="28"/>
        </w:rPr>
        <w:t>нормативноправовому</w:t>
      </w:r>
      <w:proofErr w:type="spellEnd"/>
      <w:r w:rsidRPr="00245CFD">
        <w:rPr>
          <w:sz w:val="28"/>
          <w:szCs w:val="28"/>
        </w:rPr>
        <w:t xml:space="preserve">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</w:t>
      </w:r>
      <w:proofErr w:type="gramEnd"/>
      <w:r w:rsidRPr="00245CFD">
        <w:rPr>
          <w:sz w:val="28"/>
          <w:szCs w:val="28"/>
        </w:rPr>
        <w:t xml:space="preserve"> федерального государственного санитарно-эпидемиологического надзора и федерального государственного надзора в области защиты прав потребителей (п. 1). Осуществляет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 (п. 5.8 (1) Положения).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Руководителем Федеральной службы по надзору в сфере защиты прав потребителей и благополучия человека в силу пункта 8 названного Положения является Главный государственный санитарный врач Российской Федерации.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 xml:space="preserve">Таким образом, Правила утверждены Главным государственным санитарным врачом Российской Федерации в соответствии с предоставленными ему полномочиями в порядке, предусмотренном законодательством Российской Федерации, и устанавливают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 (п. 1.1 и 1.2). </w:t>
      </w:r>
      <w:proofErr w:type="gramEnd"/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Статьей 10 Федерального закона от 30.03.1999 № 52-ФЗ установлены обязанности граждан в области обеспечения санитарно-эпидемиологического благополучия населения, в частности граждане обязаны: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выполнять требования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лиц;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заботиться о здоровье, гигиеническом воспитании и об обучении </w:t>
      </w:r>
      <w:proofErr w:type="gramStart"/>
      <w:r w:rsidRPr="00245CFD">
        <w:rPr>
          <w:sz w:val="28"/>
          <w:szCs w:val="28"/>
        </w:rPr>
        <w:t>своих</w:t>
      </w:r>
      <w:proofErr w:type="gramEnd"/>
      <w:r w:rsidRPr="00245CFD">
        <w:rPr>
          <w:sz w:val="28"/>
          <w:szCs w:val="28"/>
        </w:rPr>
        <w:t xml:space="preserve"> детей;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не осуществлять действия, влекущие за собой нарушение прав других граждан на охрану здоровья и благоприятную среду обитания.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Согласно пункту 3 статьи 39 данного закона, соблюдение санитарных правил является обязательным для граждан, индивидуальных предпринимателей и юридических лиц. Оспариваемый пункт 1.3 Правил полностью соответствует приведенным положениям закона и фактически их воспроизводит.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Федеральный закон от 18.06.2001 № 77-ФЗ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>Данным законом противотуберкулезная помощь определена как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этим федеральным законом, другими федеральными законами и иными нормативными правовыми актами Российской Федерации</w:t>
      </w:r>
      <w:proofErr w:type="gramEnd"/>
      <w:r w:rsidRPr="00245CFD">
        <w:rPr>
          <w:sz w:val="28"/>
          <w:szCs w:val="28"/>
        </w:rPr>
        <w:t xml:space="preserve">, а также законами и иными нормативными правовыми актами субъектов Российской Федерации.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lastRenderedPageBreak/>
        <w:t xml:space="preserve">Профилактика туберкулеза – комплекс мероприятий, направленных на предупреждение возникновения, распространения туберкулеза, а также раннее его выявление (ст. 1).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Пункты 2 и 3 статьи 7 Федерального закона от 18.06.2001 № 77-ФЗ закрепляют обязательное условие при оказании противотуберкулезной помощи гражданам – наличие информированного добровольного согласия на медицинское вмешательство, за исключением случаев, предусмотренных статьями 9 и 10 данного закона и другими федеральными законами (п. 2).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>Противотуберкулезная помощь несовершеннолетнему в возрасте до 15 лет или больному наркоманией несовершеннолетнему в возрасте до 16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 w:rsidRPr="00245CFD">
        <w:rPr>
          <w:sz w:val="28"/>
          <w:szCs w:val="28"/>
        </w:rPr>
        <w:t xml:space="preserve"> согласия на медицинское вмешательство его законного представителя, за исключением случаев, предусмотренных статьями 9 и 10 указанного федерального закона и другими федеральными законами (п. 3).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Вместе с тем статья 10 Федерального закона от 30.03.1999 № 52-ФЗ предусматривает, что граждане обязаны заботиться о здоровье, гигиеническом воспитании и об обучении своих детей и не осуществлять действия, влекущие за собой нарушение прав других граждан на охрану здоровья и благоприятную среду обитания.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Установленное вторым абзацем пункта 5.7 Правил требование о допуске детей, </w:t>
      </w:r>
      <w:proofErr w:type="spellStart"/>
      <w:r w:rsidRPr="00245CFD">
        <w:rPr>
          <w:sz w:val="28"/>
          <w:szCs w:val="28"/>
        </w:rPr>
        <w:t>туберкулинодиагностика</w:t>
      </w:r>
      <w:proofErr w:type="spellEnd"/>
      <w:r w:rsidRPr="00245CFD">
        <w:rPr>
          <w:sz w:val="28"/>
          <w:szCs w:val="28"/>
        </w:rPr>
        <w:t xml:space="preserve"> которым не проводилась, в детскую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>Оспариваемое положение пункта 5.7 Правил не противоречит приведенным нормам закона, так как не регулирует отношения, связанные с оказанием противотуберкулезной помощи несовершеннолетнему в возрасте до 15 лет, а также не предусматривает медицинского вмешательства без информированного добровольного согласия гражданина или его законного представителя на такое вмешательство, закрепленного в статье 20 Федерального закона от 21.11.2011 № 323-ФЗ.</w:t>
      </w:r>
      <w:proofErr w:type="gramEnd"/>
      <w:r w:rsidRPr="00245CFD">
        <w:rPr>
          <w:sz w:val="28"/>
          <w:szCs w:val="28"/>
        </w:rPr>
        <w:t xml:space="preserve"> </w:t>
      </w:r>
      <w:proofErr w:type="gramStart"/>
      <w:r w:rsidRPr="00245CFD">
        <w:rPr>
          <w:sz w:val="28"/>
          <w:szCs w:val="28"/>
        </w:rPr>
        <w:t xml:space="preserve">При обращении гражданина к врачу-фтизиатру последний рекомендует все возможные способы диагностики, в том числе исключающие введение туберкулина ребенку. </w:t>
      </w:r>
      <w:proofErr w:type="gramEnd"/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Не устанавливает оспариваемое положение и ограничений прав на образование в Российской Федерации, гарантированных Федеральным законом от 29.12.2012 № 273-ФЗ «Об образовании в Российской Федерации».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>Поскольку оспариваемые нормативные положения не нарушают права и законные интересы граждан, не противоречат федеральному закону или другому нормативному правовому акту, имеющему большую юридическую силу, то в соответствии с частью 1 статьи 253 Гражданского процессуального кодекса Российской Федерации в удовлетворении заявленных требований об оспаривании пункта 1.3 и абзаца второго пункта 5.7 Санитарно-эпидемиологических правил СП 3.1.2.3114-13 Верховным судом Российской Федерации было</w:t>
      </w:r>
      <w:proofErr w:type="gramEnd"/>
      <w:r w:rsidRPr="00245CFD">
        <w:rPr>
          <w:sz w:val="28"/>
          <w:szCs w:val="28"/>
        </w:rPr>
        <w:t xml:space="preserve"> отказано.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Проба Манту прививкой не является. Прививка ставится для того, чтобы создать иммунитет к возбудителям того или иного заболевания. Проба Манту делается не для выработки иммунитета к возбудителю туберкулеза (микобактерия туберкулеза, палочка </w:t>
      </w:r>
      <w:r w:rsidRPr="00245CFD">
        <w:rPr>
          <w:sz w:val="28"/>
          <w:szCs w:val="28"/>
        </w:rPr>
        <w:lastRenderedPageBreak/>
        <w:t xml:space="preserve">Коха), а для того, чтобы оценить наличие этого иммунитета и его состояния у ребенка, и является очень важной в ранней диагностике заболевания туберкулезом.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>В соответствии с пунктом 4.1 статьи 9 Федерального закона № 157-ФЗ 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245CFD">
        <w:rPr>
          <w:sz w:val="28"/>
          <w:szCs w:val="28"/>
        </w:rPr>
        <w:t xml:space="preserve"> В</w:t>
      </w:r>
      <w:proofErr w:type="gramEnd"/>
      <w:r w:rsidRPr="00245CFD">
        <w:rPr>
          <w:sz w:val="28"/>
          <w:szCs w:val="28"/>
        </w:rPr>
        <w:t xml:space="preserve">, дифтерии, коклюша, кори, краснухи, полиомиелита, столбняка, туберкулеза, эпидемического паротита, </w:t>
      </w:r>
      <w:proofErr w:type="spellStart"/>
      <w:r w:rsidRPr="00245CFD">
        <w:rPr>
          <w:sz w:val="28"/>
          <w:szCs w:val="28"/>
        </w:rPr>
        <w:t>гемофильной</w:t>
      </w:r>
      <w:proofErr w:type="spellEnd"/>
      <w:r w:rsidRPr="00245CFD">
        <w:rPr>
          <w:sz w:val="28"/>
          <w:szCs w:val="28"/>
        </w:rPr>
        <w:t xml:space="preserve"> инфекции, пневмококковой инфекции и гриппа.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Частью 2 статьи 9 Федерального закона № 157-ФЗ установлено, что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здравоохранения.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Согласно Приложению 1 к приказу Министерства здравоохранения Российской Федерации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показаниям»,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– вакциной для профилактики туберкулеза (БЦЖ).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Соответственно, можно сделать однозначный вывод, что положения Федерального закона от 17.09.1998 № 157-ФЗ «Об иммунопрофилактике инфекционных болезней» на спорные правоотношения не распространяются, поскольку в указанном законе речь идет исключительно о вакцинации (БЦЖ-М, БЦЖ) и ни в коем случае не о диагностике (проба Манту).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В случае предъявления родителями (законными представителями) ребенка претензий в нарушениях требований, установленных статьями 28 и 41 Федерального закона от 29.12.2012 № 273-Ф3 «Об образовании в Российской Федерации» необходимо отметить, что при детальном изучении указанных норм, помимо обязанности образовательного учреждения в приеме обучающихся в образовательную организацию, у него имеются обязанности </w:t>
      </w:r>
      <w:proofErr w:type="gramStart"/>
      <w:r w:rsidRPr="00245CFD">
        <w:rPr>
          <w:sz w:val="28"/>
          <w:szCs w:val="28"/>
        </w:rPr>
        <w:t>по</w:t>
      </w:r>
      <w:proofErr w:type="gramEnd"/>
      <w:r w:rsidRPr="00245CFD">
        <w:rPr>
          <w:sz w:val="28"/>
          <w:szCs w:val="28"/>
        </w:rPr>
        <w:t xml:space="preserve">: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созданию необходимых условий для охраны и укрепления здоровья (п. 15 ч. 3 ст. 28);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созданию безопасных условий обучения в соответствии с установленными нормами, обеспечивающими жизнь и здоровье обучающихся, работников образовательной организации (п. 2 ч. 6 ст. 28);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организации прохождения обучающимися в соответствии с законодательством Российской Федерации периодических медицинских осмотров и диспансеризации (п. 6 ч. 1 ст. 41);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проведению санитарно-противоэпидемических и профилактических мероприятий (п. 10 ч. 1 ст. 41).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proofErr w:type="gramStart"/>
      <w:r w:rsidRPr="00245CFD">
        <w:rPr>
          <w:sz w:val="28"/>
          <w:szCs w:val="28"/>
        </w:rPr>
        <w:t xml:space="preserve">Учитывая положения Венской декларации 1993 года, </w:t>
      </w:r>
      <w:proofErr w:type="spellStart"/>
      <w:r w:rsidRPr="00245CFD">
        <w:rPr>
          <w:sz w:val="28"/>
          <w:szCs w:val="28"/>
        </w:rPr>
        <w:t>Оттавской</w:t>
      </w:r>
      <w:proofErr w:type="spellEnd"/>
      <w:r w:rsidRPr="00245CFD">
        <w:rPr>
          <w:sz w:val="28"/>
          <w:szCs w:val="28"/>
        </w:rPr>
        <w:t xml:space="preserve"> декларации о праве ребенка на здоровье 1998 года и пункта 3 статьи 4 Федерального закона от 21.11.2011 № 323-ФЗ «Об основах охраны здоровья граждан в Российской Федерации», в соответствии с которыми основным принципом охраны здоровья является приоритет охраны здоровья детей, и пункта 3 статьи 7 указанного федерального закона, согласно которому медицинские организации, общественные объединения</w:t>
      </w:r>
      <w:proofErr w:type="gramEnd"/>
      <w:r w:rsidRPr="00245CFD">
        <w:rPr>
          <w:sz w:val="28"/>
          <w:szCs w:val="28"/>
        </w:rPr>
        <w:t xml:space="preserve"> и иные организации </w:t>
      </w:r>
      <w:r w:rsidRPr="00245CFD">
        <w:rPr>
          <w:sz w:val="28"/>
          <w:szCs w:val="28"/>
        </w:rPr>
        <w:lastRenderedPageBreak/>
        <w:t xml:space="preserve">обязаны признавать и соблюдать права детей в сфере охраны здоровья, можно сделать вывод, что законодатель установил приоритетную обязанность всех учреждений (в том числе и образовательных) по защите и охране здоровью детей.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Следует отдельно отметить, что ссылка на нарушение образовательным учреждением прав родителей (законных представителей) на образование ребенка, установленного статьей 43 Конституции Российской Федерации, несостоятельна и неправомерна ввиду следующего.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Согласно частям 1 и 2 статьи 43 Конституции РФ, каждый имеет право на образование,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Частью 4 статьи 43 установлено, что 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Согласно части 1 статьи 17 Федерального закона от 29.12.2012 № 273-ФЗ «Об образовании в Российской Федерации», в Российской Федерации образование может быть получено: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в организациях, осуществляющих </w:t>
      </w:r>
      <w:proofErr w:type="gramStart"/>
      <w:r w:rsidRPr="00245CFD">
        <w:rPr>
          <w:sz w:val="28"/>
          <w:szCs w:val="28"/>
        </w:rPr>
        <w:t>образовательную</w:t>
      </w:r>
      <w:proofErr w:type="gramEnd"/>
      <w:r w:rsidRPr="00245CFD">
        <w:rPr>
          <w:sz w:val="28"/>
          <w:szCs w:val="28"/>
        </w:rPr>
        <w:t xml:space="preserve"> деятельность;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вне организаций, осуществляющих </w:t>
      </w:r>
      <w:proofErr w:type="gramStart"/>
      <w:r w:rsidRPr="00245CFD">
        <w:rPr>
          <w:sz w:val="28"/>
          <w:szCs w:val="28"/>
        </w:rPr>
        <w:t>образовательную</w:t>
      </w:r>
      <w:proofErr w:type="gramEnd"/>
      <w:r w:rsidRPr="00245CFD">
        <w:rPr>
          <w:sz w:val="28"/>
          <w:szCs w:val="28"/>
        </w:rPr>
        <w:t xml:space="preserve"> деятельность (в форме семейного образования и самообразования). Соответственно, граждане могут реализовать свое право на образование и вне образовательных учреждений. </w:t>
      </w:r>
    </w:p>
    <w:p w:rsidR="00245CFD" w:rsidRPr="00245CFD" w:rsidRDefault="00245CFD" w:rsidP="00245CFD">
      <w:pPr>
        <w:pStyle w:val="Default"/>
        <w:ind w:firstLine="720"/>
        <w:rPr>
          <w:sz w:val="28"/>
          <w:szCs w:val="28"/>
        </w:rPr>
      </w:pPr>
      <w:r w:rsidRPr="00245CFD">
        <w:rPr>
          <w:sz w:val="28"/>
          <w:szCs w:val="28"/>
        </w:rPr>
        <w:t xml:space="preserve">Следовательно, требования, установленные в пунктах 1.3 и 5.7 Санитарно-эпидемиологических правил СП 3.1.2.3114-13 о запрете допуска детей в детскую организацию при отсутствии проведенной </w:t>
      </w:r>
      <w:proofErr w:type="spellStart"/>
      <w:r w:rsidRPr="00245CFD">
        <w:rPr>
          <w:sz w:val="28"/>
          <w:szCs w:val="28"/>
        </w:rPr>
        <w:t>туберкулинодиагностики</w:t>
      </w:r>
      <w:proofErr w:type="spellEnd"/>
      <w:r w:rsidRPr="00245CFD">
        <w:rPr>
          <w:sz w:val="28"/>
          <w:szCs w:val="28"/>
        </w:rPr>
        <w:t xml:space="preserve"> или заключения врача-фтизиатра, правомерны и подлежат исполнению всеми физическими и юридическими лицами. </w:t>
      </w:r>
    </w:p>
    <w:p w:rsidR="008D1A5E" w:rsidRDefault="00245CFD" w:rsidP="00245CF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45CFD">
        <w:rPr>
          <w:rFonts w:ascii="Times New Roman" w:hAnsi="Times New Roman" w:cs="Times New Roman"/>
          <w:sz w:val="28"/>
          <w:szCs w:val="28"/>
        </w:rPr>
        <w:t>Как следует из вышеизложенного, а также из решения Верховного суда РФ от 17.02.2015 № АКЛИ 14-1454, при разрешении указанных споров следует руководствоваться статьями 41, 42, 43 Конституции Российской Федерации, Федеральным законом от 30.03.1999 № 52-ФЗ «О санитарно-эпидемиологическом благополучии населения», Федеральным законом от 18.06.2001 № 77-ФЗ «О предупреждении распространения туберкулеза в Российской Федерации», Федеральным законом от 21.11.2011 № 323-ФЗ «Об основах охраны здоровья граждан в</w:t>
      </w:r>
      <w:proofErr w:type="gramEnd"/>
      <w:r w:rsidRPr="00245CFD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29.12.2012 № 273-ФЗ «Об образовании в Российской Федерации», Санитарно-эпидемиологическими правилами СП 3.1.2.3114-13 «Профилактика туберкулеза» от 22.10.2013 № 60, утвержденными Постановлением Главного государственного санитарного врача Российской Федерации.</w:t>
      </w:r>
    </w:p>
    <w:p w:rsidR="00CE599B" w:rsidRDefault="00CE599B" w:rsidP="00245CF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E599B" w:rsidRDefault="00CE599B" w:rsidP="00245CF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E599B" w:rsidRPr="00245CFD" w:rsidRDefault="00CE599B" w:rsidP="00CE599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CE599B" w:rsidRPr="00245CFD" w:rsidSect="00245CFD">
      <w:pgSz w:w="11906" w:h="16838"/>
      <w:pgMar w:top="54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FD"/>
    <w:rsid w:val="00245CFD"/>
    <w:rsid w:val="005A2FA2"/>
    <w:rsid w:val="00876AB3"/>
    <w:rsid w:val="008D1A5E"/>
    <w:rsid w:val="00BD736A"/>
    <w:rsid w:val="00CE599B"/>
    <w:rsid w:val="00D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2309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2017-04-07T07:17:00Z</dcterms:created>
  <dcterms:modified xsi:type="dcterms:W3CDTF">2017-04-07T07:19:00Z</dcterms:modified>
</cp:coreProperties>
</file>