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23" w:rsidRDefault="00211723">
      <w:pPr>
        <w:widowControl w:val="0"/>
        <w:autoSpaceDE w:val="0"/>
        <w:autoSpaceDN w:val="0"/>
        <w:adjustRightInd w:val="0"/>
        <w:spacing w:after="0" w:line="240" w:lineRule="auto"/>
        <w:jc w:val="both"/>
        <w:outlineLvl w:val="0"/>
        <w:rPr>
          <w:rFonts w:ascii="Calibri" w:hAnsi="Calibri" w:cs="Calibri"/>
        </w:rPr>
      </w:pP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jc w:val="center"/>
        <w:rPr>
          <w:rFonts w:ascii="Calibri" w:hAnsi="Calibri" w:cs="Calibri"/>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11723" w:rsidRDefault="00211723">
      <w:pPr>
        <w:widowControl w:val="0"/>
        <w:autoSpaceDE w:val="0"/>
        <w:autoSpaceDN w:val="0"/>
        <w:adjustRightInd w:val="0"/>
        <w:spacing w:after="0" w:line="240" w:lineRule="auto"/>
        <w:jc w:val="center"/>
        <w:rPr>
          <w:rFonts w:ascii="Calibri" w:hAnsi="Calibri" w:cs="Calibri"/>
          <w:b/>
          <w:bCs/>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11723" w:rsidRDefault="00211723">
      <w:pPr>
        <w:widowControl w:val="0"/>
        <w:autoSpaceDE w:val="0"/>
        <w:autoSpaceDN w:val="0"/>
        <w:adjustRightInd w:val="0"/>
        <w:spacing w:after="0" w:line="240" w:lineRule="auto"/>
        <w:jc w:val="center"/>
        <w:rPr>
          <w:rFonts w:ascii="Calibri" w:hAnsi="Calibri" w:cs="Calibri"/>
          <w:b/>
          <w:bCs/>
        </w:rPr>
      </w:pP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ДЕТЕЙ ОТ ИНФОРМАЦИИ,</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ПРИЧИНЯЮЩЕЙ ВРЕД ИХ ЗДОРОВЬЮ 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211723" w:rsidRDefault="00211723">
      <w:pPr>
        <w:widowControl w:val="0"/>
        <w:autoSpaceDE w:val="0"/>
        <w:autoSpaceDN w:val="0"/>
        <w:adjustRightInd w:val="0"/>
        <w:spacing w:after="0" w:line="240" w:lineRule="auto"/>
        <w:jc w:val="right"/>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211723" w:rsidRDefault="00211723">
      <w:pPr>
        <w:widowControl w:val="0"/>
        <w:autoSpaceDE w:val="0"/>
        <w:autoSpaceDN w:val="0"/>
        <w:adjustRightInd w:val="0"/>
        <w:spacing w:after="0" w:line="240" w:lineRule="auto"/>
        <w:jc w:val="center"/>
        <w:rPr>
          <w:rFonts w:ascii="Calibri" w:hAnsi="Calibri" w:cs="Calibri"/>
        </w:rPr>
      </w:pP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28.07.2012 </w:t>
      </w:r>
      <w:hyperlink r:id="rId4" w:history="1">
        <w:r>
          <w:rPr>
            <w:rFonts w:ascii="Calibri" w:hAnsi="Calibri" w:cs="Calibri"/>
            <w:color w:val="0000FF"/>
          </w:rPr>
          <w:t>N 139-ФЗ</w:t>
        </w:r>
      </w:hyperlink>
      <w:r>
        <w:rPr>
          <w:rFonts w:ascii="Calibri" w:hAnsi="Calibri" w:cs="Calibri"/>
        </w:rPr>
        <w:t>,</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50-ФЗ</w:t>
        </w:r>
      </w:hyperlink>
      <w:r>
        <w:rPr>
          <w:rFonts w:ascii="Calibri" w:hAnsi="Calibri" w:cs="Calibri"/>
        </w:rPr>
        <w:t xml:space="preserve">, от 29.06.2013 </w:t>
      </w:r>
      <w:hyperlink r:id="rId6" w:history="1">
        <w:r>
          <w:rPr>
            <w:rFonts w:ascii="Calibri" w:hAnsi="Calibri" w:cs="Calibri"/>
            <w:color w:val="0000FF"/>
          </w:rPr>
          <w:t>N 135-ФЗ</w:t>
        </w:r>
      </w:hyperlink>
      <w:r>
        <w:rPr>
          <w:rFonts w:ascii="Calibri" w:hAnsi="Calibri" w:cs="Calibri"/>
        </w:rPr>
        <w:t>,</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185-ФЗ</w:t>
        </w:r>
      </w:hyperlink>
      <w:r>
        <w:rPr>
          <w:rFonts w:ascii="Calibri" w:hAnsi="Calibri" w:cs="Calibri"/>
        </w:rPr>
        <w:t>)</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Глава 1. ОБЩИЕ ПОЛОЖЕНИЯ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 w:name="Par25"/>
      <w:bookmarkEnd w:id="1"/>
      <w:r>
        <w:rPr>
          <w:rFonts w:ascii="Calibri" w:hAnsi="Calibri" w:cs="Calibri"/>
        </w:rPr>
        <w:t>Статья 1. Сфера действия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8"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 и другими федеральными законами;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Основные понятия, используемые в настоящем Федеральном законе</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информационная безопасность детей - состояние защищенности детей, при котором </w:t>
      </w:r>
      <w:r>
        <w:rPr>
          <w:rFonts w:ascii="Calibri" w:hAnsi="Calibri" w:cs="Calibri"/>
        </w:rPr>
        <w:lastRenderedPageBreak/>
        <w:t>отсутствует риск, связанный с причинением информацией вреда их здоровью и (или) физическому, психическому, духовному, нравственному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history="1">
        <w:r>
          <w:rPr>
            <w:rFonts w:ascii="Calibri" w:hAnsi="Calibri" w:cs="Calibri"/>
            <w:color w:val="0000FF"/>
          </w:rPr>
          <w:t>законом</w:t>
        </w:r>
      </w:hyperlink>
      <w:r>
        <w:rPr>
          <w:rFonts w:ascii="Calibri" w:hAnsi="Calibri" w:cs="Calibri"/>
        </w:rPr>
        <w:t>;</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 w:name="Par53"/>
      <w:bookmarkEnd w:id="3"/>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11"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4" w:name="Par57"/>
      <w:bookmarkEnd w:id="4"/>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2"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5" w:name="Par67"/>
      <w:bookmarkEnd w:id="5"/>
      <w:r>
        <w:rPr>
          <w:rFonts w:ascii="Calibri" w:hAnsi="Calibri" w:cs="Calibri"/>
        </w:rPr>
        <w:t>Статья 5. Виды информации, причиняющей вред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2"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6" w:name="Par72"/>
      <w:bookmarkEnd w:id="6"/>
      <w:r>
        <w:rPr>
          <w:rFonts w:ascii="Calibri" w:hAnsi="Calibri" w:cs="Calibri"/>
        </w:rPr>
        <w:t>2. К информации, запрещенной для распространения среди детей, относится информация:</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7" w:name="Par73"/>
      <w:bookmarkEnd w:id="7"/>
      <w:r>
        <w:rPr>
          <w:rFonts w:ascii="Calibri" w:hAnsi="Calibri" w:cs="Calibri"/>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29.06.2013 N 135-ФЗ)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8" w:name="Par78"/>
      <w:bookmarkEnd w:id="8"/>
      <w:r>
        <w:rPr>
          <w:rFonts w:ascii="Calibri" w:hAnsi="Calibri" w:cs="Calibri"/>
        </w:rPr>
        <w:t>5) оправдывающая противоправное поведение;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содержащая нецензурную брань;</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содержащая информацию порнографического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5" w:history="1">
        <w:r>
          <w:rPr>
            <w:rFonts w:ascii="Calibri" w:hAnsi="Calibri" w:cs="Calibri"/>
            <w:color w:val="0000FF"/>
          </w:rPr>
          <w:t>законом</w:t>
        </w:r>
      </w:hyperlink>
      <w:r>
        <w:rPr>
          <w:rFonts w:ascii="Calibri" w:hAnsi="Calibri" w:cs="Calibri"/>
        </w:rPr>
        <w:t xml:space="preserve"> от 05.04.2013 N 50-ФЗ)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9" w:name="Par83"/>
      <w:bookmarkEnd w:id="9"/>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представляемая в виде изображения или описания половых отношений между мужчиной и женщиной;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содержащая бранные слова и выражения, не относящиеся к нецензурной брани.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10" w:name="Par89"/>
      <w:bookmarkEnd w:id="10"/>
      <w:r>
        <w:rPr>
          <w:rFonts w:ascii="Calibri" w:hAnsi="Calibri" w:cs="Calibri"/>
          <w:b/>
          <w:bCs/>
        </w:rPr>
        <w:t>Глава 2. КЛАССИФИКАЦИЯ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1" w:name="Par91"/>
      <w:bookmarkEnd w:id="11"/>
      <w:r>
        <w:rPr>
          <w:rFonts w:ascii="Calibri" w:hAnsi="Calibri" w:cs="Calibri"/>
        </w:rPr>
        <w:t>Статья 6. Осуществление классификации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w:t>
      </w:r>
      <w:hyperlink r:id="rId18" w:history="1">
        <w:r>
          <w:rPr>
            <w:rFonts w:ascii="Calibri" w:hAnsi="Calibri" w:cs="Calibri"/>
            <w:color w:val="0000FF"/>
          </w:rPr>
          <w:t>законодательством</w:t>
        </w:r>
      </w:hyperlink>
      <w:r>
        <w:rPr>
          <w:rFonts w:ascii="Calibri" w:hAnsi="Calibri" w:cs="Calibri"/>
        </w:rPr>
        <w:t xml:space="preserve"> об образовании.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9"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3" w:name="Par113"/>
      <w:bookmarkEnd w:id="13"/>
      <w:r>
        <w:rPr>
          <w:rFonts w:ascii="Calibri" w:hAnsi="Calibri" w:cs="Calibri"/>
        </w:rPr>
        <w:t>Статья 7. Информационная продукция для детей, не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информационной продукции для детей, не достигших возраста шести лет, может быть </w:t>
      </w:r>
      <w:r>
        <w:rPr>
          <w:rFonts w:ascii="Calibri" w:hAnsi="Calibri" w:cs="Calibri"/>
        </w:rPr>
        <w:lastRenderedPageBreak/>
        <w:t>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8. Информационная продукция для детей, достигших возраста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history="1">
        <w:r>
          <w:rPr>
            <w:rFonts w:ascii="Calibri" w:hAnsi="Calibri" w:cs="Calibri"/>
            <w:color w:val="0000FF"/>
          </w:rPr>
          <w:t>статьей 7</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5" w:name="Par124"/>
      <w:bookmarkEnd w:id="15"/>
      <w:r>
        <w:rPr>
          <w:rFonts w:ascii="Calibri" w:hAnsi="Calibri" w:cs="Calibri"/>
        </w:rPr>
        <w:t>Статья 9. Информационная продукция для детей, достигших возраста двенадцати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16" w:name="Par131"/>
      <w:bookmarkEnd w:id="16"/>
      <w:r>
        <w:rPr>
          <w:rFonts w:ascii="Calibri" w:hAnsi="Calibri" w:cs="Calibri"/>
        </w:rPr>
        <w:t>Статья 10. Информационная продукция для детей, достигших возраста шестнадцати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7" w:name="Par137"/>
      <w:bookmarkEnd w:id="17"/>
      <w:r>
        <w:rPr>
          <w:rFonts w:ascii="Calibri" w:hAnsi="Calibri" w:cs="Calibri"/>
        </w:rPr>
        <w:t>4) отдельные бранные слова и (или) выражения, не относящиеся к нецензурной брани;</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19" w:name="Par140"/>
      <w:bookmarkEnd w:id="19"/>
      <w:r>
        <w:rPr>
          <w:rFonts w:ascii="Calibri" w:hAnsi="Calibri" w:cs="Calibri"/>
          <w:b/>
          <w:bCs/>
        </w:rPr>
        <w:t>Глава 3. ТРЕБОВАНИЯ К ОБОРОТУ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0" w:name="Par142"/>
      <w:bookmarkEnd w:id="20"/>
      <w:r>
        <w:rPr>
          <w:rFonts w:ascii="Calibri" w:hAnsi="Calibri" w:cs="Calibri"/>
        </w:rPr>
        <w:t>Статья 11. Общие требования к обороту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2"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22" w:history="1">
        <w:r>
          <w:rPr>
            <w:rFonts w:ascii="Calibri" w:hAnsi="Calibri" w:cs="Calibri"/>
            <w:color w:val="0000FF"/>
          </w:rPr>
          <w:t>законодательством</w:t>
        </w:r>
      </w:hyperlink>
      <w:r>
        <w:rPr>
          <w:rFonts w:ascii="Calibri" w:hAnsi="Calibri" w:cs="Calibri"/>
        </w:rPr>
        <w:t xml:space="preserve"> об образовании;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4"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5"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удостоверении аудиовизуального произведения должны содержаться сведения о категории данной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1" w:name="Par164"/>
      <w:bookmarkEnd w:id="21"/>
      <w:r>
        <w:rPr>
          <w:rFonts w:ascii="Calibri" w:hAnsi="Calibri" w:cs="Calibri"/>
        </w:rPr>
        <w:t>Статья 12. Знак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297"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2" w:name="Par169"/>
      <w:bookmarkEnd w:id="22"/>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3" w:name="Par183"/>
      <w:bookmarkEnd w:id="23"/>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Информационная продукция, содержащая информацию, предусмотренную </w:t>
      </w:r>
      <w:hyperlink w:anchor="Par73" w:history="1">
        <w:r>
          <w:rPr>
            <w:rFonts w:ascii="Calibri" w:hAnsi="Calibri" w:cs="Calibri"/>
            <w:color w:val="0000FF"/>
          </w:rPr>
          <w:t>пунктами 1</w:t>
        </w:r>
      </w:hyperlink>
      <w:r>
        <w:rPr>
          <w:rFonts w:ascii="Calibri" w:hAnsi="Calibri" w:cs="Calibri"/>
        </w:rPr>
        <w:t xml:space="preserve"> - </w:t>
      </w:r>
      <w:hyperlink w:anchor="Par78" w:history="1">
        <w:r>
          <w:rPr>
            <w:rFonts w:ascii="Calibri" w:hAnsi="Calibri" w:cs="Calibri"/>
            <w:color w:val="0000FF"/>
          </w:rPr>
          <w:t>5 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Информационная продукция, содержащая информацию, предусмотренную </w:t>
      </w:r>
      <w:hyperlink w:anchor="Par137" w:history="1">
        <w:r>
          <w:rPr>
            <w:rFonts w:ascii="Calibri" w:hAnsi="Calibri" w:cs="Calibri"/>
            <w:color w:val="0000FF"/>
          </w:rPr>
          <w:t>пунктами 4</w:t>
        </w:r>
      </w:hyperlink>
      <w:r>
        <w:rPr>
          <w:rFonts w:ascii="Calibri" w:hAnsi="Calibri" w:cs="Calibri"/>
        </w:rPr>
        <w:t xml:space="preserve"> и </w:t>
      </w:r>
      <w:hyperlink w:anchor="Par138"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history="1">
        <w:r>
          <w:rPr>
            <w:rFonts w:ascii="Calibri" w:hAnsi="Calibri" w:cs="Calibri"/>
            <w:color w:val="0000FF"/>
          </w:rPr>
          <w:t>частей 3</w:t>
        </w:r>
      </w:hyperlink>
      <w:r>
        <w:rPr>
          <w:rFonts w:ascii="Calibri" w:hAnsi="Calibri" w:cs="Calibri"/>
        </w:rPr>
        <w:t xml:space="preserve"> и </w:t>
      </w:r>
      <w:hyperlink w:anchor="Par189" w:history="1">
        <w:r>
          <w:rPr>
            <w:rFonts w:ascii="Calibri" w:hAnsi="Calibri" w:cs="Calibri"/>
            <w:color w:val="0000FF"/>
          </w:rPr>
          <w:t>4</w:t>
        </w:r>
      </w:hyperlink>
      <w:r>
        <w:rPr>
          <w:rFonts w:ascii="Calibri" w:hAnsi="Calibri" w:cs="Calibri"/>
        </w:rPr>
        <w:t xml:space="preserve"> настоящей статьи.</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4" w:name="Par187"/>
      <w:bookmarkEnd w:id="24"/>
      <w:r>
        <w:rPr>
          <w:rFonts w:ascii="Calibri" w:hAnsi="Calibri" w:cs="Calibri"/>
        </w:rPr>
        <w:t xml:space="preserve">3. Распространение посредством телевизионного 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3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67"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6" w:name="Par194"/>
      <w:bookmarkEnd w:id="26"/>
      <w:r>
        <w:rPr>
          <w:rFonts w:ascii="Calibri" w:hAnsi="Calibri" w:cs="Calibri"/>
        </w:rPr>
        <w:t>Статья 14. Особенности распространения информации посредством информационно-телекоммуникационных сетей</w:t>
      </w:r>
    </w:p>
    <w:p w:rsidR="00211723" w:rsidRDefault="00211723">
      <w:pPr>
        <w:widowControl w:val="0"/>
        <w:autoSpaceDE w:val="0"/>
        <w:autoSpaceDN w:val="0"/>
        <w:adjustRightInd w:val="0"/>
        <w:spacing w:after="0" w:line="240" w:lineRule="auto"/>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7" w:name="Par201"/>
      <w:bookmarkEnd w:id="27"/>
      <w:r>
        <w:rPr>
          <w:rFonts w:ascii="Calibri" w:hAnsi="Calibri" w:cs="Calibri"/>
        </w:rPr>
        <w:t>Статья 15. Дополнительные требования к обороту отдельных видов информационной продукции для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02.07.2013 N 185-ФЗ)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history="1">
        <w:r>
          <w:rPr>
            <w:rFonts w:ascii="Calibri" w:hAnsi="Calibri" w:cs="Calibri"/>
            <w:color w:val="0000FF"/>
          </w:rPr>
          <w:t>статей 7</w:t>
        </w:r>
      </w:hyperlink>
      <w:r>
        <w:rPr>
          <w:rFonts w:ascii="Calibri" w:hAnsi="Calibri" w:cs="Calibri"/>
        </w:rPr>
        <w:t xml:space="preserve"> - </w:t>
      </w:r>
      <w:hyperlink w:anchor="Par131" w:history="1">
        <w:r>
          <w:rPr>
            <w:rFonts w:ascii="Calibri" w:hAnsi="Calibri" w:cs="Calibri"/>
            <w:color w:val="0000FF"/>
          </w:rPr>
          <w:t>10</w:t>
        </w:r>
      </w:hyperlink>
      <w:r>
        <w:rPr>
          <w:rFonts w:ascii="Calibri" w:hAnsi="Calibri" w:cs="Calibri"/>
        </w:rPr>
        <w:t xml:space="preserve">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28" w:name="Par209"/>
      <w:bookmarkEnd w:id="28"/>
      <w:r>
        <w:rPr>
          <w:rFonts w:ascii="Calibri" w:hAnsi="Calibri" w:cs="Calibri"/>
        </w:rPr>
        <w:t>Статья 16. Дополнительные требования к обороту информационной продукции, запрещенной для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29" w:name="Par215"/>
      <w:bookmarkEnd w:id="29"/>
      <w:r>
        <w:rPr>
          <w:rFonts w:ascii="Calibri" w:hAnsi="Calibri" w:cs="Calibri"/>
          <w:b/>
          <w:bCs/>
        </w:rPr>
        <w:t>Глава 4. ЭКСПЕРТИЗА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0" w:name="Par217"/>
      <w:bookmarkEnd w:id="30"/>
      <w:r>
        <w:rPr>
          <w:rFonts w:ascii="Calibri" w:hAnsi="Calibri" w:cs="Calibri"/>
        </w:rPr>
        <w:t>Статья 17. Общие требования к экспертизе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w:t>
      </w:r>
      <w:r>
        <w:rPr>
          <w:rFonts w:ascii="Calibri" w:hAnsi="Calibri" w:cs="Calibri"/>
        </w:rPr>
        <w:lastRenderedPageBreak/>
        <w:t>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41"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 w:history="1">
        <w:r>
          <w:rPr>
            <w:rFonts w:ascii="Calibri" w:hAnsi="Calibri" w:cs="Calibri"/>
            <w:color w:val="0000FF"/>
          </w:rPr>
          <w:t>Порядок</w:t>
        </w:r>
      </w:hyperlink>
      <w:r>
        <w:rPr>
          <w:rFonts w:ascii="Calibri" w:hAnsi="Calibri" w:cs="Calibri"/>
        </w:rP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договора о ее проведении.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w:t>
      </w:r>
      <w:r>
        <w:rPr>
          <w:rFonts w:ascii="Calibri" w:hAnsi="Calibri" w:cs="Calibri"/>
        </w:rPr>
        <w:lastRenderedPageBreak/>
        <w:t>заказчика экспертизы.</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1" w:name="Par240"/>
      <w:bookmarkEnd w:id="31"/>
      <w:r>
        <w:rPr>
          <w:rFonts w:ascii="Calibri" w:hAnsi="Calibri" w:cs="Calibri"/>
        </w:rPr>
        <w:t>Статья 18. Экспертное заключение</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исследований и материалы, представленные для проведения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 w:history="1">
        <w:r>
          <w:rPr>
            <w:rFonts w:ascii="Calibri" w:hAnsi="Calibri" w:cs="Calibri"/>
            <w:color w:val="0000FF"/>
          </w:rPr>
          <w:t>законом</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2" w:name="Par259"/>
      <w:bookmarkEnd w:id="32"/>
      <w:r>
        <w:rPr>
          <w:rFonts w:ascii="Calibri" w:hAnsi="Calibri" w:cs="Calibri"/>
        </w:rPr>
        <w:t>Статья 19. Правовые последствия экспертизы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33" w:name="Par262"/>
      <w:bookmarkEnd w:id="33"/>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history="1">
        <w:r>
          <w:rPr>
            <w:rFonts w:ascii="Calibri" w:hAnsi="Calibri" w:cs="Calibri"/>
            <w:color w:val="0000FF"/>
          </w:rPr>
          <w:t>пункте 1</w:t>
        </w:r>
      </w:hyperlink>
      <w:r>
        <w:rPr>
          <w:rFonts w:ascii="Calibri" w:hAnsi="Calibri" w:cs="Calibri"/>
        </w:rPr>
        <w:t xml:space="preserve"> настоящей части предписания.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4" w:name="Par265"/>
      <w:bookmarkEnd w:id="34"/>
      <w:r>
        <w:rPr>
          <w:rFonts w:ascii="Calibri" w:hAnsi="Calibri" w:cs="Calibri"/>
          <w:b/>
          <w:bCs/>
        </w:rPr>
        <w:t>Глава 5. КОНТРОЛЬ (НАДЗОР) В СФЕРЕ ЗАЩИТЫ</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ДЕТЕЙ ОТ ИНФОРМАЦИИ, ПРИЧИНЯЮЩЕЙ ВРЕД ИХ ЗДОРОВЬЮ</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211723" w:rsidRDefault="002117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5" w:name="Par270"/>
      <w:bookmarkEnd w:id="35"/>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9"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6" w:name="Par278"/>
      <w:bookmarkEnd w:id="36"/>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211723" w:rsidRDefault="0021172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1" w:history="1">
        <w:r>
          <w:rPr>
            <w:rFonts w:ascii="Calibri" w:hAnsi="Calibri" w:cs="Calibri"/>
            <w:color w:val="0000FF"/>
          </w:rPr>
          <w:t>закона</w:t>
        </w:r>
      </w:hyperlink>
      <w:r>
        <w:rPr>
          <w:rFonts w:ascii="Calibri" w:hAnsi="Calibri" w:cs="Calibri"/>
        </w:rPr>
        <w:t xml:space="preserve"> от 28.07.2012 N 139-ФЗ)</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7" w:name="Par284"/>
      <w:bookmarkEnd w:id="37"/>
      <w:r>
        <w:rPr>
          <w:rFonts w:ascii="Calibri" w:hAnsi="Calibri" w:cs="Calibri"/>
          <w:b/>
          <w:bCs/>
        </w:rPr>
        <w:t>Глава 6. ОТВЕТСТВЕННОСТЬ ЗА ПРАВОНАРУШЕНИЯ В СФЕРЕ</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ДЕТЕЙ ОТ ИНФОРМАЦИИ, ПРИЧИНЯЮЩЕЙ ВРЕД ИХ ЗДОРОВЬЮ</w:t>
      </w:r>
    </w:p>
    <w:p w:rsidR="00211723" w:rsidRDefault="002117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38" w:name="Par288"/>
      <w:bookmarkEnd w:id="38"/>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center"/>
        <w:outlineLvl w:val="0"/>
        <w:rPr>
          <w:rFonts w:ascii="Calibri" w:hAnsi="Calibri" w:cs="Calibri"/>
          <w:b/>
          <w:bCs/>
        </w:rPr>
      </w:pPr>
      <w:bookmarkStart w:id="39" w:name="Par292"/>
      <w:bookmarkEnd w:id="39"/>
      <w:r>
        <w:rPr>
          <w:rFonts w:ascii="Calibri" w:hAnsi="Calibri" w:cs="Calibri"/>
          <w:b/>
          <w:bCs/>
        </w:rPr>
        <w:t>Глава 7. ЗАКЛЮЧИТЕЛЬНЫЕ ПОЛОЖЕНИЯ</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outlineLvl w:val="1"/>
        <w:rPr>
          <w:rFonts w:ascii="Calibri" w:hAnsi="Calibri" w:cs="Calibri"/>
        </w:rPr>
      </w:pPr>
      <w:bookmarkStart w:id="40" w:name="Par294"/>
      <w:bookmarkEnd w:id="40"/>
      <w:r>
        <w:rPr>
          <w:rFonts w:ascii="Calibri" w:hAnsi="Calibri" w:cs="Calibri"/>
        </w:rPr>
        <w:t>Статья 23. Порядок вступления в силу настоящего Федерального 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211723" w:rsidRDefault="00211723">
      <w:pPr>
        <w:widowControl w:val="0"/>
        <w:autoSpaceDE w:val="0"/>
        <w:autoSpaceDN w:val="0"/>
        <w:adjustRightInd w:val="0"/>
        <w:spacing w:after="0" w:line="240" w:lineRule="auto"/>
        <w:ind w:firstLine="540"/>
        <w:jc w:val="both"/>
        <w:rPr>
          <w:rFonts w:ascii="Calibri" w:hAnsi="Calibri" w:cs="Calibri"/>
        </w:rPr>
      </w:pPr>
      <w:bookmarkStart w:id="41" w:name="Par297"/>
      <w:bookmarkEnd w:id="41"/>
      <w:r>
        <w:rPr>
          <w:rFonts w:ascii="Calibri" w:hAnsi="Calibri" w:cs="Calibri"/>
        </w:rPr>
        <w:t xml:space="preserve">2. Положения </w:t>
      </w:r>
      <w:hyperlink w:anchor="Par169"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w:t>
      </w:r>
      <w:r>
        <w:rPr>
          <w:rFonts w:ascii="Calibri" w:hAnsi="Calibri" w:cs="Calibri"/>
        </w:rPr>
        <w:lastRenderedPageBreak/>
        <w:t>закона.</w:t>
      </w:r>
    </w:p>
    <w:p w:rsidR="00211723" w:rsidRDefault="00211723">
      <w:pPr>
        <w:widowControl w:val="0"/>
        <w:autoSpaceDE w:val="0"/>
        <w:autoSpaceDN w:val="0"/>
        <w:adjustRightInd w:val="0"/>
        <w:spacing w:after="0" w:line="240" w:lineRule="auto"/>
        <w:ind w:firstLine="540"/>
        <w:jc w:val="both"/>
        <w:rPr>
          <w:rFonts w:ascii="Calibri" w:hAnsi="Calibri" w:cs="Calibri"/>
        </w:rPr>
      </w:pP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11723" w:rsidRDefault="0021172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211723" w:rsidRDefault="00211723">
      <w:pPr>
        <w:widowControl w:val="0"/>
        <w:autoSpaceDE w:val="0"/>
        <w:autoSpaceDN w:val="0"/>
        <w:adjustRightInd w:val="0"/>
        <w:spacing w:after="0" w:line="240" w:lineRule="auto"/>
        <w:rPr>
          <w:rFonts w:ascii="Calibri" w:hAnsi="Calibri" w:cs="Calibri"/>
        </w:rPr>
      </w:pPr>
      <w:r>
        <w:rPr>
          <w:rFonts w:ascii="Calibri" w:hAnsi="Calibri" w:cs="Calibri"/>
        </w:rPr>
        <w:t>N 436-ФЗ</w:t>
      </w:r>
    </w:p>
    <w:p w:rsidR="00211723" w:rsidRDefault="00211723">
      <w:pPr>
        <w:widowControl w:val="0"/>
        <w:autoSpaceDE w:val="0"/>
        <w:autoSpaceDN w:val="0"/>
        <w:adjustRightInd w:val="0"/>
        <w:spacing w:after="0" w:line="240" w:lineRule="auto"/>
        <w:rPr>
          <w:rFonts w:ascii="Calibri" w:hAnsi="Calibri" w:cs="Calibri"/>
        </w:rPr>
      </w:pPr>
    </w:p>
    <w:p w:rsidR="00211723" w:rsidRDefault="00211723">
      <w:pPr>
        <w:widowControl w:val="0"/>
        <w:autoSpaceDE w:val="0"/>
        <w:autoSpaceDN w:val="0"/>
        <w:adjustRightInd w:val="0"/>
        <w:spacing w:after="0" w:line="240" w:lineRule="auto"/>
        <w:rPr>
          <w:rFonts w:ascii="Calibri" w:hAnsi="Calibri" w:cs="Calibri"/>
        </w:rPr>
      </w:pPr>
    </w:p>
    <w:p w:rsidR="00211723" w:rsidRDefault="0021172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0FDA" w:rsidRDefault="00E00FDA"/>
    <w:sectPr w:rsidR="00E00FDA" w:rsidSect="001E40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1723"/>
    <w:rsid w:val="00211723"/>
    <w:rsid w:val="0078695C"/>
    <w:rsid w:val="008158DF"/>
    <w:rsid w:val="009242BF"/>
    <w:rsid w:val="00AF1119"/>
    <w:rsid w:val="00C01926"/>
    <w:rsid w:val="00E00FDA"/>
    <w:rsid w:val="00E15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0E710C7C5E87E54304046CD740798C7A4689DE24D1822FC0B4E939AA133EB5E697D2801460D1A5V6t7E" TargetMode="External"/><Relationship Id="rId18" Type="http://schemas.openxmlformats.org/officeDocument/2006/relationships/hyperlink" Target="consultantplus://offline/ref=840E710C7C5E87E54304046CD740798C7A4183DB29D0822FC0B4E939AAV1t3E" TargetMode="External"/><Relationship Id="rId26" Type="http://schemas.openxmlformats.org/officeDocument/2006/relationships/hyperlink" Target="consultantplus://offline/ref=99BF67AD7D1BB394F7271CFA3CBD2C28240E9035DED137FBE20EB59487D1630E625DD7F8C4A82499W7t5E" TargetMode="External"/><Relationship Id="rId39" Type="http://schemas.openxmlformats.org/officeDocument/2006/relationships/hyperlink" Target="consultantplus://offline/ref=99BF67AD7D1BB394F7271CFA3CBD2C2824099B32D1D537FBE20EB59487D1630E625DD7F8C4A92D9AW7t1E" TargetMode="External"/><Relationship Id="rId3" Type="http://schemas.openxmlformats.org/officeDocument/2006/relationships/webSettings" Target="webSettings.xml"/><Relationship Id="rId21" Type="http://schemas.openxmlformats.org/officeDocument/2006/relationships/hyperlink" Target="consultantplus://offline/ref=840E710C7C5E87E54304046CD740798C7A4689DE24D1822FC0B4E939AA133EB5E697D2801460D1A5V6tCE" TargetMode="External"/><Relationship Id="rId34" Type="http://schemas.openxmlformats.org/officeDocument/2006/relationships/hyperlink" Target="consultantplus://offline/ref=99BF67AD7D1BB394F7271CFA3CBD2C28240E9434D4D637FBE20EB59487D1630E625DD7F8C4A8249AW7t6E" TargetMode="External"/><Relationship Id="rId42" Type="http://schemas.openxmlformats.org/officeDocument/2006/relationships/hyperlink" Target="consultantplus://offline/ref=99BF67AD7D1BB394F7271CFA3CBD2C28240E953FD3D337FBE20EB59487D1630E625DD7F8C4A8249AW7t6E" TargetMode="External"/><Relationship Id="rId47" Type="http://schemas.openxmlformats.org/officeDocument/2006/relationships/hyperlink" Target="consultantplus://offline/ref=99BF67AD7D1BB394F7271CFA3CBD2C28240E9035DED137FBE20EB59487D1630E625DD7F8C4A8249CW7t1E" TargetMode="External"/><Relationship Id="rId50" Type="http://schemas.openxmlformats.org/officeDocument/2006/relationships/hyperlink" Target="consultantplus://offline/ref=99BF67AD7D1BB394F7271CFA3CBD2C28240E9035DED137FBE20EB59487D1630E625DD7F8C4A8249CW7tFE" TargetMode="External"/><Relationship Id="rId7" Type="http://schemas.openxmlformats.org/officeDocument/2006/relationships/hyperlink" Target="consultantplus://offline/ref=840E710C7C5E87E54304046CD740798C7A4182D92BD5822FC0B4E939AA133EB5E697D2801461D8A5V6t7E" TargetMode="External"/><Relationship Id="rId12" Type="http://schemas.openxmlformats.org/officeDocument/2006/relationships/hyperlink" Target="consultantplus://offline/ref=840E710C7C5E87E54304046CD740798C7A468CD429D3822FC0B4E939AA133EB5E697D2801460D1A5V6t4E" TargetMode="External"/><Relationship Id="rId17" Type="http://schemas.openxmlformats.org/officeDocument/2006/relationships/hyperlink" Target="consultantplus://offline/ref=840E710C7C5E87E54304046CD740798C7A4689DE24D1822FC0B4E939AA133EB5E697D2801460D1A5V6t2E" TargetMode="External"/><Relationship Id="rId25" Type="http://schemas.openxmlformats.org/officeDocument/2006/relationships/hyperlink" Target="consultantplus://offline/ref=99BF67AD7D1BB394F7271CFA3CBD2C28240E9035DED137FBE20EB59487D1630E625DD7F8C4A82499W7t4E" TargetMode="External"/><Relationship Id="rId33" Type="http://schemas.openxmlformats.org/officeDocument/2006/relationships/hyperlink" Target="consultantplus://offline/ref=99BF67AD7D1BB394F7271CFA3CBD2C28240E9035DED137FBE20EB59487D1630E625DD7F8C4A82498W7t1E" TargetMode="External"/><Relationship Id="rId38" Type="http://schemas.openxmlformats.org/officeDocument/2006/relationships/hyperlink" Target="consultantplus://offline/ref=99BF67AD7D1BB394F7271CFA3CBD2C28240E9035DED137FBE20EB59487D1630E625DD7F8C4A8249FW7t0E" TargetMode="External"/><Relationship Id="rId46" Type="http://schemas.openxmlformats.org/officeDocument/2006/relationships/hyperlink" Target="consultantplus://offline/ref=99BF67AD7D1BB394F7271CFA3CBD2C28240E9035DED137FBE20EB59487D1630E625DD7F8C4A8249CW7t3E" TargetMode="External"/><Relationship Id="rId2" Type="http://schemas.openxmlformats.org/officeDocument/2006/relationships/settings" Target="settings.xml"/><Relationship Id="rId16" Type="http://schemas.openxmlformats.org/officeDocument/2006/relationships/hyperlink" Target="consultantplus://offline/ref=840E710C7C5E87E54304046CD740798C7A4689DE24D1822FC0B4E939AA133EB5E697D2801460D1A5V6t1E" TargetMode="External"/><Relationship Id="rId20" Type="http://schemas.openxmlformats.org/officeDocument/2006/relationships/hyperlink" Target="consultantplus://offline/ref=840E710C7C5E87E54304046CD740798C7A4689DE24D1822FC0B4E939AA133EB5E697D2801460D1A5V6t3E" TargetMode="External"/><Relationship Id="rId29" Type="http://schemas.openxmlformats.org/officeDocument/2006/relationships/hyperlink" Target="consultantplus://offline/ref=99BF67AD7D1BB394F7271CFA3CBD2C28240E9035DED137FBE20EB59487D1630E625DD7F8C4A82498W7t4E" TargetMode="External"/><Relationship Id="rId41" Type="http://schemas.openxmlformats.org/officeDocument/2006/relationships/hyperlink" Target="consultantplus://offline/ref=99BF67AD7D1BB394F7271CFA3CBD2C28240E943FD3DA37FBE20EB59487D1630E625DD7F8C4A8249AW7t7E" TargetMode="External"/><Relationship Id="rId1" Type="http://schemas.openxmlformats.org/officeDocument/2006/relationships/styles" Target="styles.xml"/><Relationship Id="rId6" Type="http://schemas.openxmlformats.org/officeDocument/2006/relationships/hyperlink" Target="consultantplus://offline/ref=840E710C7C5E87E54304046CD740798C7A4182DE2ADA822FC0B4E939AA133EB5E697D2801460D1A4V6tDE" TargetMode="External"/><Relationship Id="rId11" Type="http://schemas.openxmlformats.org/officeDocument/2006/relationships/hyperlink" Target="consultantplus://offline/ref=840E710C7C5E87E54304046CD740798C794D8DD92785D52D91E1E7V3tCE" TargetMode="External"/><Relationship Id="rId24" Type="http://schemas.openxmlformats.org/officeDocument/2006/relationships/hyperlink" Target="consultantplus://offline/ref=99BF67AD7D1BB394F7271CFA3CBD2C28240E9035DED137FBE20EB59487D1630E625DD7F8C4A82499W7t6E" TargetMode="External"/><Relationship Id="rId32" Type="http://schemas.openxmlformats.org/officeDocument/2006/relationships/hyperlink" Target="consultantplus://offline/ref=99BF67AD7D1BB394F7271CFA3CBD2C28240E9B34D5D637FBE20EB59487D1630E625DD7F8C4A8249AW7t6E" TargetMode="External"/><Relationship Id="rId37" Type="http://schemas.openxmlformats.org/officeDocument/2006/relationships/hyperlink" Target="consultantplus://offline/ref=99BF67AD7D1BB394F7271CFA3CBD2C28240E9035DED137FBE20EB59487D1630E625DD7F8C4A8249FW7t4E" TargetMode="External"/><Relationship Id="rId40" Type="http://schemas.openxmlformats.org/officeDocument/2006/relationships/hyperlink" Target="consultantplus://offline/ref=99BF67AD7D1BB394F7271CFA3CBD2C28240E9035DED137FBE20EB59487D1630E625DD7F8C4A8249FW7tEE" TargetMode="External"/><Relationship Id="rId45" Type="http://schemas.openxmlformats.org/officeDocument/2006/relationships/hyperlink" Target="consultantplus://offline/ref=99BF67AD7D1BB394F7271CFA3CBD2C28240E9035DED137FBE20EB59487D1630E625DD7F8C4A8249CW7t5E" TargetMode="External"/><Relationship Id="rId53" Type="http://schemas.openxmlformats.org/officeDocument/2006/relationships/theme" Target="theme/theme1.xml"/><Relationship Id="rId5" Type="http://schemas.openxmlformats.org/officeDocument/2006/relationships/hyperlink" Target="consultantplus://offline/ref=840E710C7C5E87E54304046CD740798C7A418EDA2FD3822FC0B4E939AA133EB5E697D2801460D1A7V6t6E" TargetMode="External"/><Relationship Id="rId15" Type="http://schemas.openxmlformats.org/officeDocument/2006/relationships/hyperlink" Target="consultantplus://offline/ref=840E710C7C5E87E54304046CD740798C7A418EDA2FD3822FC0B4E939AA133EB5E697D2801460D1A7V6t6E" TargetMode="External"/><Relationship Id="rId23" Type="http://schemas.openxmlformats.org/officeDocument/2006/relationships/hyperlink" Target="consultantplus://offline/ref=99BF67AD7D1BB394F7271CFA3CBD2C2824099B32D1D537FBE20EB59487D1630E625DD7F8C4A92D9AW7t0E" TargetMode="External"/><Relationship Id="rId28" Type="http://schemas.openxmlformats.org/officeDocument/2006/relationships/hyperlink" Target="consultantplus://offline/ref=99BF67AD7D1BB394F7271CFA3CBD2C28240E9636D3D237FBE20EB59487D1630E625DD7F8C4A8249AW7t7E" TargetMode="External"/><Relationship Id="rId36" Type="http://schemas.openxmlformats.org/officeDocument/2006/relationships/hyperlink" Target="consultantplus://offline/ref=99BF67AD7D1BB394F7271CFA3CBD2C28240E9035DED137FBE20EB59487D1630E625DD7F8C4A8249FW7t7E" TargetMode="External"/><Relationship Id="rId49" Type="http://schemas.openxmlformats.org/officeDocument/2006/relationships/hyperlink" Target="consultantplus://offline/ref=99BF67AD7D1BB394F7271CFA3CBD2C2824089737D4D237FBE20EB59487WDt1E" TargetMode="External"/><Relationship Id="rId10" Type="http://schemas.openxmlformats.org/officeDocument/2006/relationships/hyperlink" Target="consultantplus://offline/ref=840E710C7C5E87E54304046CD740798C7A4689DE24D1822FC0B4E939AA133EB5E697D2801460D1A5V6t6E" TargetMode="External"/><Relationship Id="rId19" Type="http://schemas.openxmlformats.org/officeDocument/2006/relationships/hyperlink" Target="consultantplus://offline/ref=840E710C7C5E87E54304046CD740798C7A4182D92BD5822FC0B4E939AA133EB5E697D2801461D8A5V6t0E" TargetMode="External"/><Relationship Id="rId31" Type="http://schemas.openxmlformats.org/officeDocument/2006/relationships/hyperlink" Target="consultantplus://offline/ref=99BF67AD7D1BB394F7271CFA3CBD2C28240E9035DED137FBE20EB59487D1630E625DD7F8C4A82498W7t2E" TargetMode="External"/><Relationship Id="rId44" Type="http://schemas.openxmlformats.org/officeDocument/2006/relationships/hyperlink" Target="consultantplus://offline/ref=99BF67AD7D1BB394F7271CFA3CBD2C28240E9035DED137FBE20EB59487D1630E625DD7F8C4A8249CW7t7E" TargetMode="External"/><Relationship Id="rId52" Type="http://schemas.openxmlformats.org/officeDocument/2006/relationships/fontTable" Target="fontTable.xml"/><Relationship Id="rId4" Type="http://schemas.openxmlformats.org/officeDocument/2006/relationships/hyperlink" Target="consultantplus://offline/ref=840E710C7C5E87E54304046CD740798C7A4689DE24D1822FC0B4E939AA133EB5E697D2801460D1A4V6tDE" TargetMode="External"/><Relationship Id="rId9" Type="http://schemas.openxmlformats.org/officeDocument/2006/relationships/hyperlink" Target="consultantplus://offline/ref=840E710C7C5E87E54304046CD740798C7A4689DE24D1822FC0B4E939AA133EB5E697D2801460D1A5V6t5E" TargetMode="External"/><Relationship Id="rId14" Type="http://schemas.openxmlformats.org/officeDocument/2006/relationships/hyperlink" Target="consultantplus://offline/ref=840E710C7C5E87E54304046CD740798C7A4182DE2ADA822FC0B4E939AA133EB5E697D2801460D1A4V6tDE" TargetMode="External"/><Relationship Id="rId22" Type="http://schemas.openxmlformats.org/officeDocument/2006/relationships/hyperlink" Target="consultantplus://offline/ref=99BF67AD7D1BB394F7271CFA3CBD2C2824099A30D3D037FBE20EB59487D1630E625DD7F8C4A82693W7t5E" TargetMode="External"/><Relationship Id="rId27" Type="http://schemas.openxmlformats.org/officeDocument/2006/relationships/hyperlink" Target="consultantplus://offline/ref=99BF67AD7D1BB394F7271CFA3CBD2C28240E9035DED137FBE20EB59487D1630E625DD7F8C4A82499W7t3E" TargetMode="External"/><Relationship Id="rId30" Type="http://schemas.openxmlformats.org/officeDocument/2006/relationships/hyperlink" Target="consultantplus://offline/ref=99BF67AD7D1BB394F7271CFA3CBD2C2824099B3FD5D237FBE20EB59487WDt1E" TargetMode="External"/><Relationship Id="rId35" Type="http://schemas.openxmlformats.org/officeDocument/2006/relationships/hyperlink" Target="consultantplus://offline/ref=99BF67AD7D1BB394F7271CFA3CBD2C28240E9035DED137FBE20EB59487D1630E625DD7F8C4A82498W7tFE" TargetMode="External"/><Relationship Id="rId43" Type="http://schemas.openxmlformats.org/officeDocument/2006/relationships/hyperlink" Target="consultantplus://offline/ref=99BF67AD7D1BB394F7271CFA3CBD2C28240E9035DED137FBE20EB59487D1630E625DD7F8C4A8249DW7tFE" TargetMode="External"/><Relationship Id="rId48" Type="http://schemas.openxmlformats.org/officeDocument/2006/relationships/hyperlink" Target="consultantplus://offline/ref=99BF67AD7D1BB394F7271CFA3CBD2C28240E9035DED137FBE20EB59487D1630E625DD7F8C4A8249CW7tEE" TargetMode="External"/><Relationship Id="rId8" Type="http://schemas.openxmlformats.org/officeDocument/2006/relationships/hyperlink" Target="consultantplus://offline/ref=840E710C7C5E87E54304046CD740798C7A4182DA2BD4822FC0B4E939AAV1t3E" TargetMode="External"/><Relationship Id="rId51" Type="http://schemas.openxmlformats.org/officeDocument/2006/relationships/hyperlink" Target="consultantplus://offline/ref=99BF67AD7D1BB394F7271CFA3CBD2C28240E9035DED137FBE20EB59487D1630E625DD7F8C4A82493W7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7113</Words>
  <Characters>40549</Characters>
  <Application>Microsoft Office Word</Application>
  <DocSecurity>0</DocSecurity>
  <Lines>337</Lines>
  <Paragraphs>95</Paragraphs>
  <ScaleCrop>false</ScaleCrop>
  <Company>МКУ НМИЦ</Company>
  <LinksUpToDate>false</LinksUpToDate>
  <CharactersWithSpaces>47567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Пашкова</dc:creator>
  <cp:keywords/>
  <dc:description/>
  <cp:lastModifiedBy>admin</cp:lastModifiedBy>
  <cp:revision>2</cp:revision>
  <dcterms:created xsi:type="dcterms:W3CDTF">2016-02-18T11:48:00Z</dcterms:created>
  <dcterms:modified xsi:type="dcterms:W3CDTF">2016-02-18T11:48:00Z</dcterms:modified>
</cp:coreProperties>
</file>